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39DAD" w14:textId="77777777" w:rsidR="00A03C64" w:rsidRDefault="00A03C64" w:rsidP="005A5692">
      <w:pPr>
        <w:spacing w:after="180" w:line="240" w:lineRule="auto"/>
        <w:jc w:val="both"/>
        <w:rPr>
          <w:rFonts w:ascii="Gotham Book" w:eastAsia="Times New Roman" w:hAnsi="Gotham Book"/>
          <w:b/>
          <w:szCs w:val="20"/>
          <w:lang w:eastAsia="en-GB"/>
        </w:rPr>
      </w:pPr>
    </w:p>
    <w:p w14:paraId="3408104B" w14:textId="77777777" w:rsidR="00644066" w:rsidRPr="00147072" w:rsidRDefault="00644066" w:rsidP="00644066">
      <w:pPr>
        <w:rPr>
          <w:sz w:val="32"/>
          <w:szCs w:val="32"/>
        </w:rPr>
      </w:pPr>
      <w:r w:rsidRPr="00E04001">
        <w:rPr>
          <w:color w:val="FF0000"/>
          <w:sz w:val="32"/>
          <w:szCs w:val="32"/>
        </w:rPr>
        <w:t xml:space="preserve">[School Name] </w:t>
      </w:r>
      <w:r w:rsidRPr="00147072">
        <w:rPr>
          <w:sz w:val="32"/>
          <w:szCs w:val="32"/>
        </w:rPr>
        <w:t>wins reading for pleasure award from visiting author</w:t>
      </w:r>
    </w:p>
    <w:p w14:paraId="3465D9F9" w14:textId="77777777" w:rsidR="00644066" w:rsidRPr="00147072" w:rsidRDefault="00644066" w:rsidP="00644066">
      <w:pPr>
        <w:rPr>
          <w:b/>
          <w:sz w:val="24"/>
          <w:szCs w:val="24"/>
        </w:rPr>
      </w:pPr>
    </w:p>
    <w:p w14:paraId="4267FF4C" w14:textId="41CBEA52" w:rsidR="00644066" w:rsidRPr="00147072" w:rsidRDefault="00644066" w:rsidP="00644066">
      <w:pPr>
        <w:rPr>
          <w:b/>
          <w:sz w:val="28"/>
          <w:szCs w:val="28"/>
        </w:rPr>
      </w:pPr>
      <w:r w:rsidRPr="00147072">
        <w:rPr>
          <w:b/>
          <w:sz w:val="28"/>
          <w:szCs w:val="28"/>
        </w:rPr>
        <w:t xml:space="preserve">Author </w:t>
      </w:r>
      <w:r w:rsidRPr="00E04001">
        <w:rPr>
          <w:color w:val="FF0000"/>
          <w:sz w:val="28"/>
          <w:szCs w:val="28"/>
        </w:rPr>
        <w:t>[Name]</w:t>
      </w:r>
      <w:r w:rsidRPr="00E04001">
        <w:rPr>
          <w:b/>
          <w:color w:val="FF0000"/>
          <w:sz w:val="28"/>
          <w:szCs w:val="28"/>
        </w:rPr>
        <w:t xml:space="preserve"> </w:t>
      </w:r>
      <w:r w:rsidRPr="00147072">
        <w:rPr>
          <w:b/>
          <w:sz w:val="28"/>
          <w:szCs w:val="28"/>
        </w:rPr>
        <w:t xml:space="preserve">has nominated </w:t>
      </w:r>
      <w:r w:rsidRPr="00E04001">
        <w:rPr>
          <w:color w:val="FF0000"/>
          <w:sz w:val="28"/>
          <w:szCs w:val="28"/>
        </w:rPr>
        <w:t>[Name of School]</w:t>
      </w:r>
      <w:r w:rsidRPr="00E04001">
        <w:rPr>
          <w:b/>
          <w:i/>
          <w:color w:val="FF0000"/>
          <w:sz w:val="28"/>
          <w:szCs w:val="28"/>
        </w:rPr>
        <w:t xml:space="preserve"> </w:t>
      </w:r>
      <w:r w:rsidRPr="00147072">
        <w:rPr>
          <w:b/>
          <w:sz w:val="28"/>
          <w:szCs w:val="28"/>
        </w:rPr>
        <w:t xml:space="preserve">for a Reading </w:t>
      </w:r>
      <w:r>
        <w:rPr>
          <w:b/>
          <w:sz w:val="28"/>
          <w:szCs w:val="28"/>
        </w:rPr>
        <w:t>f</w:t>
      </w:r>
      <w:r w:rsidRPr="00147072">
        <w:rPr>
          <w:b/>
          <w:sz w:val="28"/>
          <w:szCs w:val="28"/>
        </w:rPr>
        <w:t xml:space="preserve">or Pleasure Award, signed by </w:t>
      </w:r>
      <w:r w:rsidR="007C5F28">
        <w:rPr>
          <w:b/>
          <w:sz w:val="28"/>
          <w:szCs w:val="28"/>
        </w:rPr>
        <w:t>Chair of Management Committee, Joanne Harris</w:t>
      </w:r>
      <w:r w:rsidRPr="00147072">
        <w:rPr>
          <w:b/>
          <w:sz w:val="28"/>
          <w:szCs w:val="28"/>
        </w:rPr>
        <w:t>, for promoting a love of reading.</w:t>
      </w:r>
    </w:p>
    <w:p w14:paraId="2AB9D848" w14:textId="77777777" w:rsidR="00644066" w:rsidRPr="00147072" w:rsidRDefault="00644066" w:rsidP="00644066">
      <w:pPr>
        <w:rPr>
          <w:sz w:val="24"/>
          <w:szCs w:val="24"/>
        </w:rPr>
      </w:pPr>
    </w:p>
    <w:p w14:paraId="36AB1B8C" w14:textId="34EB420C" w:rsidR="00644066" w:rsidRPr="00147072" w:rsidRDefault="00644066" w:rsidP="00644066">
      <w:pPr>
        <w:rPr>
          <w:rFonts w:cstheme="minorHAnsi"/>
          <w:sz w:val="24"/>
          <w:szCs w:val="24"/>
          <w:shd w:val="clear" w:color="auto" w:fill="FFFFFF"/>
        </w:rPr>
      </w:pPr>
      <w:r>
        <w:rPr>
          <w:rFonts w:cstheme="minorHAnsi"/>
          <w:sz w:val="24"/>
          <w:szCs w:val="24"/>
          <w:shd w:val="clear" w:color="auto" w:fill="FFFFFF"/>
        </w:rPr>
        <w:t>The</w:t>
      </w:r>
      <w:r w:rsidRPr="00147072">
        <w:rPr>
          <w:rFonts w:cstheme="minorHAnsi"/>
          <w:sz w:val="24"/>
          <w:szCs w:val="24"/>
          <w:shd w:val="clear" w:color="auto" w:fill="FFFFFF"/>
        </w:rPr>
        <w:t xml:space="preserve"> award was established by </w:t>
      </w:r>
      <w:r>
        <w:rPr>
          <w:rFonts w:cstheme="minorHAnsi"/>
          <w:sz w:val="24"/>
          <w:szCs w:val="24"/>
          <w:shd w:val="clear" w:color="auto" w:fill="FFFFFF"/>
        </w:rPr>
        <w:t>t</w:t>
      </w:r>
      <w:r w:rsidRPr="00147072">
        <w:rPr>
          <w:rFonts w:cstheme="minorHAnsi"/>
          <w:sz w:val="24"/>
          <w:szCs w:val="24"/>
          <w:shd w:val="clear" w:color="auto" w:fill="FFFFFF"/>
        </w:rPr>
        <w:t>he Society of Authors</w:t>
      </w:r>
      <w:r>
        <w:rPr>
          <w:rFonts w:cstheme="minorHAnsi"/>
          <w:sz w:val="24"/>
          <w:szCs w:val="24"/>
          <w:shd w:val="clear" w:color="auto" w:fill="FFFFFF"/>
        </w:rPr>
        <w:t xml:space="preserve"> (SoA)</w:t>
      </w:r>
      <w:r w:rsidRPr="00147072">
        <w:rPr>
          <w:rFonts w:cstheme="minorHAnsi"/>
          <w:sz w:val="24"/>
          <w:szCs w:val="24"/>
          <w:shd w:val="clear" w:color="auto" w:fill="FFFFFF"/>
        </w:rPr>
        <w:t xml:space="preserve"> to recognise the schools and individuals who are dedicated to promoting a love of reading.</w:t>
      </w:r>
    </w:p>
    <w:p w14:paraId="5D4C9815" w14:textId="77777777" w:rsidR="00644066" w:rsidRPr="00147072" w:rsidRDefault="00644066" w:rsidP="00644066">
      <w:pPr>
        <w:rPr>
          <w:rFonts w:cstheme="minorHAnsi"/>
          <w:sz w:val="24"/>
          <w:szCs w:val="24"/>
          <w:shd w:val="clear" w:color="auto" w:fill="FFFFFF"/>
        </w:rPr>
      </w:pPr>
    </w:p>
    <w:p w14:paraId="5E734FBE" w14:textId="7F82DA0B" w:rsidR="00644066" w:rsidRPr="00E04001" w:rsidRDefault="00644066" w:rsidP="00644066">
      <w:pPr>
        <w:rPr>
          <w:i/>
          <w:color w:val="FF0000"/>
          <w:sz w:val="24"/>
          <w:szCs w:val="24"/>
        </w:rPr>
      </w:pPr>
      <w:r w:rsidRPr="00E04001">
        <w:rPr>
          <w:rFonts w:cstheme="minorHAnsi"/>
          <w:color w:val="FF0000"/>
          <w:sz w:val="24"/>
          <w:szCs w:val="24"/>
          <w:shd w:val="clear" w:color="auto" w:fill="FFFFFF"/>
        </w:rPr>
        <w:t>[Author Name]</w:t>
      </w:r>
      <w:r w:rsidRPr="00E04001">
        <w:rPr>
          <w:rFonts w:cstheme="minorHAnsi"/>
          <w:sz w:val="24"/>
          <w:szCs w:val="24"/>
          <w:shd w:val="clear" w:color="auto" w:fill="FFFFFF"/>
        </w:rPr>
        <w:t>’s</w:t>
      </w:r>
      <w:r w:rsidRPr="00147072">
        <w:rPr>
          <w:rFonts w:cstheme="minorHAnsi"/>
          <w:sz w:val="24"/>
          <w:szCs w:val="24"/>
          <w:shd w:val="clear" w:color="auto" w:fill="FFFFFF"/>
        </w:rPr>
        <w:t xml:space="preserve"> nomination read: </w:t>
      </w:r>
      <w:r w:rsidRPr="00E04001">
        <w:rPr>
          <w:i/>
          <w:color w:val="FF0000"/>
          <w:sz w:val="24"/>
          <w:szCs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r w:rsidR="00E04001">
        <w:rPr>
          <w:i/>
          <w:color w:val="FF0000"/>
          <w:sz w:val="24"/>
          <w:szCs w:val="24"/>
        </w:rPr>
        <w:t>’</w:t>
      </w:r>
    </w:p>
    <w:p w14:paraId="08C71E5E" w14:textId="77777777" w:rsidR="00644066" w:rsidRPr="00147072" w:rsidRDefault="00644066" w:rsidP="00644066">
      <w:pPr>
        <w:rPr>
          <w:i/>
          <w:sz w:val="24"/>
          <w:szCs w:val="24"/>
        </w:rPr>
      </w:pPr>
    </w:p>
    <w:p w14:paraId="59E4B6AB" w14:textId="2CCCF9D3" w:rsidR="00644066" w:rsidRPr="00E04001" w:rsidRDefault="00E04001" w:rsidP="00644066">
      <w:pPr>
        <w:rPr>
          <w:i/>
          <w:color w:val="FF0000"/>
          <w:sz w:val="24"/>
          <w:szCs w:val="24"/>
        </w:rPr>
      </w:pPr>
      <w:r>
        <w:rPr>
          <w:i/>
          <w:color w:val="FF0000"/>
          <w:sz w:val="24"/>
          <w:szCs w:val="24"/>
        </w:rPr>
        <w:t xml:space="preserve">Optional </w:t>
      </w:r>
      <w:r w:rsidR="00644066" w:rsidRPr="00E04001">
        <w:rPr>
          <w:i/>
          <w:color w:val="FF0000"/>
          <w:sz w:val="24"/>
          <w:szCs w:val="24"/>
        </w:rPr>
        <w:t>paragraph explaining what the school does to promote a love of reading, for example: [School Name]’s newly established library is headed up by librarian Jane Doe and offers comfy reading spots for pupils as well as opportunities to get creative with books and stories.</w:t>
      </w:r>
    </w:p>
    <w:p w14:paraId="364092A4" w14:textId="77777777" w:rsidR="00644066" w:rsidRDefault="00644066" w:rsidP="00644066">
      <w:pPr>
        <w:rPr>
          <w:sz w:val="24"/>
          <w:szCs w:val="24"/>
        </w:rPr>
      </w:pPr>
    </w:p>
    <w:p w14:paraId="66467338" w14:textId="2B2EDC12" w:rsidR="00644066" w:rsidRPr="00147072" w:rsidRDefault="00644066" w:rsidP="00644066">
      <w:pPr>
        <w:rPr>
          <w:sz w:val="24"/>
          <w:szCs w:val="24"/>
        </w:rPr>
      </w:pPr>
      <w:r w:rsidRPr="00147072">
        <w:rPr>
          <w:sz w:val="24"/>
          <w:szCs w:val="24"/>
        </w:rPr>
        <w:t xml:space="preserve">The </w:t>
      </w:r>
      <w:r>
        <w:rPr>
          <w:sz w:val="24"/>
          <w:szCs w:val="24"/>
        </w:rPr>
        <w:t>SoA</w:t>
      </w:r>
      <w:r w:rsidRPr="00147072">
        <w:rPr>
          <w:sz w:val="24"/>
          <w:szCs w:val="24"/>
        </w:rPr>
        <w:t xml:space="preserve"> is a trade union for professional authors of over </w:t>
      </w:r>
      <w:r w:rsidR="000B2AD7">
        <w:rPr>
          <w:sz w:val="24"/>
          <w:szCs w:val="24"/>
        </w:rPr>
        <w:t>11,900 members</w:t>
      </w:r>
      <w:r w:rsidRPr="00147072">
        <w:rPr>
          <w:sz w:val="24"/>
          <w:szCs w:val="24"/>
        </w:rPr>
        <w:t xml:space="preserve">. Around 11% belong to the Children’s Writers and Illustrators Group (CWIG), including </w:t>
      </w:r>
      <w:r w:rsidRPr="00147072">
        <w:rPr>
          <w:i/>
          <w:sz w:val="24"/>
          <w:szCs w:val="24"/>
        </w:rPr>
        <w:t>[Author Name]</w:t>
      </w:r>
      <w:r w:rsidRPr="00147072">
        <w:rPr>
          <w:sz w:val="24"/>
          <w:szCs w:val="24"/>
        </w:rPr>
        <w:t>, and these authors regularly visit schools across the country delivering talks and workshops.</w:t>
      </w:r>
    </w:p>
    <w:p w14:paraId="37BF1CC9" w14:textId="77777777" w:rsidR="00644066" w:rsidRDefault="00644066" w:rsidP="00644066">
      <w:pPr>
        <w:rPr>
          <w:sz w:val="24"/>
          <w:szCs w:val="24"/>
        </w:rPr>
      </w:pPr>
    </w:p>
    <w:p w14:paraId="39C02502" w14:textId="30470459" w:rsidR="00644066" w:rsidRPr="00147072" w:rsidRDefault="00644066" w:rsidP="00644066">
      <w:pPr>
        <w:rPr>
          <w:i/>
          <w:sz w:val="24"/>
          <w:szCs w:val="24"/>
        </w:rPr>
      </w:pPr>
      <w:r>
        <w:rPr>
          <w:sz w:val="24"/>
          <w:szCs w:val="24"/>
        </w:rPr>
        <w:t>The SoA’s Children’s Writers and Illustrators Group (CWIG) is a professional community of writers and illustrators who create content for the children’s publishing market, who campaign on issues related to children’s literature and aim to raise the profile of children’s books more generally.</w:t>
      </w:r>
    </w:p>
    <w:p w14:paraId="1B589D56" w14:textId="77777777" w:rsidR="00644066" w:rsidRPr="00147072" w:rsidRDefault="00644066" w:rsidP="00644066">
      <w:pPr>
        <w:rPr>
          <w:sz w:val="24"/>
          <w:szCs w:val="24"/>
        </w:rPr>
      </w:pPr>
    </w:p>
    <w:p w14:paraId="3198BD64" w14:textId="138801AB" w:rsidR="00644066" w:rsidRDefault="00644066" w:rsidP="00644066">
      <w:pPr>
        <w:rPr>
          <w:b/>
          <w:sz w:val="24"/>
          <w:szCs w:val="24"/>
        </w:rPr>
      </w:pPr>
      <w:r w:rsidRPr="002032A7">
        <w:rPr>
          <w:b/>
          <w:sz w:val="24"/>
          <w:szCs w:val="24"/>
        </w:rPr>
        <w:t>-ENDS-</w:t>
      </w:r>
    </w:p>
    <w:p w14:paraId="63B4BCA9" w14:textId="27B67A6F" w:rsidR="002032A7" w:rsidRDefault="002032A7" w:rsidP="00644066">
      <w:pPr>
        <w:rPr>
          <w:b/>
          <w:sz w:val="24"/>
          <w:szCs w:val="24"/>
        </w:rPr>
      </w:pPr>
    </w:p>
    <w:p w14:paraId="1E83C267" w14:textId="3FC5A73C" w:rsidR="002032A7" w:rsidRDefault="002032A7" w:rsidP="00644066">
      <w:pPr>
        <w:rPr>
          <w:b/>
          <w:sz w:val="24"/>
          <w:szCs w:val="24"/>
        </w:rPr>
      </w:pPr>
    </w:p>
    <w:p w14:paraId="1CAD7D05" w14:textId="77777777" w:rsidR="002032A7" w:rsidRPr="002032A7" w:rsidRDefault="002032A7" w:rsidP="00644066">
      <w:pPr>
        <w:rPr>
          <w:b/>
          <w:sz w:val="24"/>
          <w:szCs w:val="24"/>
        </w:rPr>
      </w:pPr>
    </w:p>
    <w:p w14:paraId="4BA6744D" w14:textId="16E3096D" w:rsidR="00644066" w:rsidRDefault="00644066" w:rsidP="00644066">
      <w:pPr>
        <w:rPr>
          <w:sz w:val="24"/>
          <w:szCs w:val="24"/>
        </w:rPr>
      </w:pPr>
    </w:p>
    <w:p w14:paraId="1EED5FFC" w14:textId="77777777" w:rsidR="002032A7" w:rsidRPr="00147072" w:rsidRDefault="002032A7" w:rsidP="00644066">
      <w:pPr>
        <w:rPr>
          <w:sz w:val="24"/>
          <w:szCs w:val="24"/>
        </w:rPr>
      </w:pPr>
    </w:p>
    <w:p w14:paraId="4BC8990B" w14:textId="77777777" w:rsidR="00644066" w:rsidRPr="00147072" w:rsidRDefault="00644066" w:rsidP="00644066">
      <w:pPr>
        <w:rPr>
          <w:b/>
          <w:sz w:val="24"/>
          <w:szCs w:val="24"/>
        </w:rPr>
      </w:pPr>
      <w:r w:rsidRPr="00147072">
        <w:rPr>
          <w:b/>
          <w:sz w:val="24"/>
          <w:szCs w:val="24"/>
        </w:rPr>
        <w:t>Notes for Editors:</w:t>
      </w:r>
    </w:p>
    <w:p w14:paraId="69A42A7D" w14:textId="77777777" w:rsidR="00644066" w:rsidRDefault="00644066" w:rsidP="00644066">
      <w:r w:rsidRPr="00AD68F7">
        <w:t xml:space="preserve">Photographs included. Please credit </w:t>
      </w:r>
      <w:r w:rsidRPr="00AD68F7">
        <w:rPr>
          <w:i/>
        </w:rPr>
        <w:t>[Photographer Name]</w:t>
      </w:r>
      <w:r>
        <w:t>, with captions:</w:t>
      </w:r>
    </w:p>
    <w:p w14:paraId="59FEE20A" w14:textId="77777777" w:rsidR="00644066" w:rsidRDefault="00644066" w:rsidP="00644066">
      <w:r>
        <w:t xml:space="preserve">Photo 1: </w:t>
      </w:r>
      <w:r w:rsidRPr="00AD68F7">
        <w:rPr>
          <w:i/>
        </w:rPr>
        <w:t>Lorem ipsum dolor sit amet, consectetur adipiscing elit, sed do eiusmod tempor incididunt</w:t>
      </w:r>
    </w:p>
    <w:p w14:paraId="2232714D" w14:textId="77777777" w:rsidR="00644066" w:rsidRDefault="00644066" w:rsidP="00644066">
      <w:r>
        <w:t>Photo 2:</w:t>
      </w:r>
      <w:r w:rsidRPr="00AD68F7">
        <w:rPr>
          <w:i/>
        </w:rPr>
        <w:t xml:space="preserve"> Lorem ipsum dolor sit amet, consectetur adipiscing elit, sed do eiusmod tempor incididunt</w:t>
      </w:r>
    </w:p>
    <w:p w14:paraId="04315E62" w14:textId="77777777" w:rsidR="00644066" w:rsidRPr="00147072" w:rsidRDefault="00644066" w:rsidP="00644066">
      <w:pPr>
        <w:rPr>
          <w:sz w:val="24"/>
          <w:szCs w:val="24"/>
        </w:rPr>
      </w:pPr>
    </w:p>
    <w:p w14:paraId="4D861830" w14:textId="77777777" w:rsidR="00644066" w:rsidRPr="00147072" w:rsidRDefault="00644066" w:rsidP="00644066">
      <w:pPr>
        <w:rPr>
          <w:b/>
        </w:rPr>
      </w:pPr>
      <w:r w:rsidRPr="00147072">
        <w:rPr>
          <w:b/>
        </w:rPr>
        <w:t xml:space="preserve">About </w:t>
      </w:r>
      <w:r>
        <w:rPr>
          <w:b/>
        </w:rPr>
        <w:t xml:space="preserve">the </w:t>
      </w:r>
      <w:r w:rsidRPr="00147072">
        <w:rPr>
          <w:b/>
        </w:rPr>
        <w:t xml:space="preserve">Reading </w:t>
      </w:r>
      <w:r>
        <w:rPr>
          <w:b/>
        </w:rPr>
        <w:t>f</w:t>
      </w:r>
      <w:r w:rsidRPr="00147072">
        <w:rPr>
          <w:b/>
        </w:rPr>
        <w:t>or Pleasure Award:</w:t>
      </w:r>
    </w:p>
    <w:p w14:paraId="2C5AC214" w14:textId="77777777" w:rsidR="00644066" w:rsidRPr="00147072" w:rsidRDefault="00644066" w:rsidP="00644066">
      <w:r w:rsidRPr="00147072">
        <w:t>The Reading for Pleasure Award recognise</w:t>
      </w:r>
      <w:r>
        <w:t>s</w:t>
      </w:r>
      <w:r w:rsidRPr="00147072">
        <w:t xml:space="preserve"> schools and individuals up and down the country who are dedicated to promoting a love of reading amongst children. Find out more: </w:t>
      </w:r>
      <w:hyperlink r:id="rId11" w:history="1">
        <w:r w:rsidRPr="00147072">
          <w:rPr>
            <w:rStyle w:val="Hyperlink"/>
          </w:rPr>
          <w:t>www.societyofauthors.org/Groups/Childrens-Writers-and-Illustrators/Reading-for-Pleasure-Award</w:t>
        </w:r>
      </w:hyperlink>
    </w:p>
    <w:p w14:paraId="30D44E89" w14:textId="1D3F226D" w:rsidR="00644066" w:rsidRPr="00644066" w:rsidRDefault="00644066" w:rsidP="00644066">
      <w:pPr>
        <w:rPr>
          <w:i/>
        </w:rPr>
      </w:pPr>
      <w:r w:rsidRPr="00644066">
        <w:rPr>
          <w:i/>
        </w:rPr>
        <w:t>Contact:</w:t>
      </w:r>
      <w:r w:rsidR="000B2AD7">
        <w:rPr>
          <w:i/>
        </w:rPr>
        <w:t xml:space="preserve"> Teddy McDonald, Communications and Campaigns Office, and Children’s Writers and Illustrators Group Coordinator, at </w:t>
      </w:r>
      <w:hyperlink r:id="rId12" w:history="1">
        <w:r w:rsidR="000B2AD7" w:rsidRPr="000B2AD7">
          <w:rPr>
            <w:rStyle w:val="Hyperlink"/>
            <w:i/>
          </w:rPr>
          <w:t>tmcdonad@societyofauthors.org</w:t>
        </w:r>
      </w:hyperlink>
    </w:p>
    <w:p w14:paraId="2F4280BE" w14:textId="77777777" w:rsidR="00644066" w:rsidRDefault="00644066" w:rsidP="00644066">
      <w:pPr>
        <w:rPr>
          <w:b/>
        </w:rPr>
      </w:pPr>
    </w:p>
    <w:p w14:paraId="74FE8D0C" w14:textId="5BD5AC5E" w:rsidR="00644066" w:rsidRPr="00147072" w:rsidRDefault="00644066" w:rsidP="00644066">
      <w:pPr>
        <w:rPr>
          <w:b/>
        </w:rPr>
      </w:pPr>
      <w:r w:rsidRPr="00147072">
        <w:rPr>
          <w:b/>
        </w:rPr>
        <w:t>About the Society of Authors:</w:t>
      </w:r>
    </w:p>
    <w:p w14:paraId="6475EF15" w14:textId="77777777" w:rsidR="00644066" w:rsidRDefault="00644066" w:rsidP="00644066">
      <w:r w:rsidRPr="00147072">
        <w:t xml:space="preserve">The Society of Authors is the UK trade union for more than 10,000 writers, illustrators and literary translators, at all stages of their careers. It has been advising individuals and speaking out for the profession since 1884. Find out more: </w:t>
      </w:r>
      <w:hyperlink r:id="rId13" w:history="1">
        <w:r w:rsidRPr="00147072">
          <w:rPr>
            <w:rStyle w:val="Hyperlink"/>
          </w:rPr>
          <w:t>www.societyofauthors.org</w:t>
        </w:r>
      </w:hyperlink>
    </w:p>
    <w:p w14:paraId="1489039C" w14:textId="665106FD" w:rsidR="00644066" w:rsidRPr="00644066" w:rsidRDefault="00644066" w:rsidP="00644066">
      <w:pPr>
        <w:rPr>
          <w:i/>
        </w:rPr>
      </w:pPr>
      <w:r w:rsidRPr="00644066">
        <w:rPr>
          <w:i/>
        </w:rPr>
        <w:t xml:space="preserve">Contact: Martin Reed, Head of Communications, at </w:t>
      </w:r>
      <w:hyperlink r:id="rId14" w:history="1">
        <w:r w:rsidRPr="00644066">
          <w:rPr>
            <w:rStyle w:val="Hyperlink"/>
            <w:i/>
          </w:rPr>
          <w:t>mreed@societyofauthors.org</w:t>
        </w:r>
      </w:hyperlink>
      <w:r w:rsidRPr="00644066">
        <w:rPr>
          <w:i/>
        </w:rPr>
        <w:t xml:space="preserve"> </w:t>
      </w:r>
    </w:p>
    <w:sectPr w:rsidR="00644066" w:rsidRPr="00644066" w:rsidSect="002E7410">
      <w:headerReference w:type="default" r:id="rId15"/>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73DC6" w14:textId="77777777" w:rsidR="00D63310" w:rsidRDefault="00D63310" w:rsidP="002E7410">
      <w:pPr>
        <w:spacing w:after="0" w:line="240" w:lineRule="auto"/>
      </w:pPr>
      <w:r>
        <w:separator/>
      </w:r>
    </w:p>
  </w:endnote>
  <w:endnote w:type="continuationSeparator" w:id="0">
    <w:p w14:paraId="2678CF83" w14:textId="77777777" w:rsidR="00D63310" w:rsidRDefault="00D63310" w:rsidP="002E7410">
      <w:pPr>
        <w:spacing w:after="0" w:line="240" w:lineRule="auto"/>
      </w:pPr>
      <w:r>
        <w:continuationSeparator/>
      </w:r>
    </w:p>
  </w:endnote>
  <w:endnote w:type="continuationNotice" w:id="1">
    <w:p w14:paraId="1BBA6797" w14:textId="77777777" w:rsidR="00D63310" w:rsidRDefault="00D633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Aspect Regular">
    <w:panose1 w:val="02000000040000020004"/>
    <w:charset w:val="00"/>
    <w:family w:val="modern"/>
    <w:notTrueType/>
    <w:pitch w:val="variable"/>
    <w:sig w:usb0="800000AF" w:usb1="5000004B" w:usb2="00000000" w:usb3="00000000" w:csb0="0000001B" w:csb1="00000000"/>
  </w:font>
  <w:font w:name="Melior LT Std">
    <w:panose1 w:val="02040503050506040804"/>
    <w:charset w:val="00"/>
    <w:family w:val="roman"/>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4F883" w14:textId="77777777" w:rsidR="00D63310" w:rsidRDefault="00D63310" w:rsidP="002E7410">
      <w:pPr>
        <w:spacing w:after="0" w:line="240" w:lineRule="auto"/>
      </w:pPr>
      <w:r>
        <w:separator/>
      </w:r>
    </w:p>
  </w:footnote>
  <w:footnote w:type="continuationSeparator" w:id="0">
    <w:p w14:paraId="5178FF2E" w14:textId="77777777" w:rsidR="00D63310" w:rsidRDefault="00D63310" w:rsidP="002E7410">
      <w:pPr>
        <w:spacing w:after="0" w:line="240" w:lineRule="auto"/>
      </w:pPr>
      <w:r>
        <w:continuationSeparator/>
      </w:r>
    </w:p>
  </w:footnote>
  <w:footnote w:type="continuationNotice" w:id="1">
    <w:p w14:paraId="6EAAFA09" w14:textId="77777777" w:rsidR="00D63310" w:rsidRDefault="00D633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77" w:type="dxa"/>
      <w:tblInd w:w="-34" w:type="dxa"/>
      <w:tblLook w:val="04A0" w:firstRow="1" w:lastRow="0" w:firstColumn="1" w:lastColumn="0" w:noHBand="0" w:noVBand="1"/>
    </w:tblPr>
    <w:tblGrid>
      <w:gridCol w:w="5954"/>
      <w:gridCol w:w="4423"/>
    </w:tblGrid>
    <w:tr w:rsidR="00397E04" w:rsidRPr="00397E04" w14:paraId="70DF41D1" w14:textId="77777777" w:rsidTr="00CF665B">
      <w:tc>
        <w:tcPr>
          <w:tcW w:w="5954" w:type="dxa"/>
          <w:shd w:val="clear" w:color="auto" w:fill="auto"/>
          <w:vAlign w:val="center"/>
        </w:tcPr>
        <w:p w14:paraId="3ADE5DFC" w14:textId="732845EE" w:rsidR="002E7410" w:rsidRDefault="00644066" w:rsidP="00E76811">
          <w:pPr>
            <w:pStyle w:val="Header"/>
            <w:rPr>
              <w:rFonts w:ascii="Aspect Regular" w:hAnsi="Aspect Regular"/>
              <w:b/>
              <w:color w:val="00B9C6"/>
              <w:sz w:val="36"/>
              <w:szCs w:val="36"/>
            </w:rPr>
          </w:pPr>
          <w:r>
            <w:rPr>
              <w:rFonts w:ascii="Aspect Regular" w:hAnsi="Aspect Regular"/>
              <w:b/>
              <w:noProof/>
              <w:color w:val="00B9C6"/>
              <w:sz w:val="36"/>
              <w:szCs w:val="36"/>
            </w:rPr>
            <w:drawing>
              <wp:anchor distT="0" distB="0" distL="114300" distR="114300" simplePos="0" relativeHeight="251658240" behindDoc="0" locked="0" layoutInCell="1" allowOverlap="1" wp14:anchorId="3DEB94F2" wp14:editId="652EB386">
                <wp:simplePos x="0" y="0"/>
                <wp:positionH relativeFrom="column">
                  <wp:posOffset>2871470</wp:posOffset>
                </wp:positionH>
                <wp:positionV relativeFrom="paragraph">
                  <wp:posOffset>31115</wp:posOffset>
                </wp:positionV>
                <wp:extent cx="1000125" cy="1000125"/>
                <wp:effectExtent l="0" t="0" r="9525" b="9525"/>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WIG reading for pleasure badge.noyear.final.png"/>
                        <pic:cNvPicPr/>
                      </pic:nvPicPr>
                      <pic:blipFill>
                        <a:blip r:embed="rId1">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14:sizeRelH relativeFrom="margin">
                  <wp14:pctWidth>0</wp14:pctWidth>
                </wp14:sizeRelH>
                <wp14:sizeRelV relativeFrom="margin">
                  <wp14:pctHeight>0</wp14:pctHeight>
                </wp14:sizeRelV>
              </wp:anchor>
            </w:drawing>
          </w:r>
          <w:r w:rsidR="00B03CB0">
            <w:rPr>
              <w:rFonts w:ascii="Aspect Regular" w:hAnsi="Aspect Regular"/>
              <w:b/>
              <w:color w:val="00B9C6"/>
              <w:sz w:val="36"/>
              <w:szCs w:val="36"/>
            </w:rPr>
            <w:t>PRESS RELEASE</w:t>
          </w:r>
        </w:p>
        <w:p w14:paraId="7FC85CA4" w14:textId="2943D896" w:rsidR="00E76811" w:rsidRPr="00E76811" w:rsidRDefault="005A5692" w:rsidP="00E76811">
          <w:pPr>
            <w:pStyle w:val="Header"/>
            <w:rPr>
              <w:rFonts w:ascii="Melior LT Std" w:hAnsi="Melior LT Std"/>
              <w:i/>
              <w:color w:val="151C64"/>
              <w:sz w:val="28"/>
              <w:szCs w:val="28"/>
            </w:rPr>
          </w:pPr>
          <w:r>
            <w:rPr>
              <w:rFonts w:ascii="Melior LT Std" w:hAnsi="Melior LT Std"/>
              <w:i/>
              <w:color w:val="151C64"/>
              <w:sz w:val="28"/>
              <w:szCs w:val="28"/>
            </w:rPr>
            <w:t>[</w:t>
          </w:r>
          <w:r w:rsidR="00644066">
            <w:rPr>
              <w:rFonts w:ascii="Melior LT Std" w:hAnsi="Melior LT Std"/>
              <w:i/>
              <w:color w:val="151C64"/>
              <w:sz w:val="28"/>
              <w:szCs w:val="28"/>
            </w:rPr>
            <w:t>R</w:t>
          </w:r>
          <w:r w:rsidR="003752B9">
            <w:rPr>
              <w:rFonts w:ascii="Melior LT Std" w:hAnsi="Melior LT Std"/>
              <w:i/>
              <w:color w:val="151C64"/>
              <w:sz w:val="28"/>
              <w:szCs w:val="28"/>
            </w:rPr>
            <w:t xml:space="preserve">elease </w:t>
          </w:r>
          <w:r>
            <w:rPr>
              <w:rFonts w:ascii="Melior LT Std" w:hAnsi="Melior LT Std"/>
              <w:i/>
              <w:color w:val="151C64"/>
              <w:sz w:val="28"/>
              <w:szCs w:val="28"/>
            </w:rPr>
            <w:t>date]</w:t>
          </w:r>
        </w:p>
      </w:tc>
      <w:tc>
        <w:tcPr>
          <w:tcW w:w="4423" w:type="dxa"/>
          <w:shd w:val="clear" w:color="auto" w:fill="auto"/>
          <w:vAlign w:val="center"/>
        </w:tcPr>
        <w:p w14:paraId="44970673" w14:textId="63ACB1A7" w:rsidR="002E7410" w:rsidRPr="00397E04" w:rsidRDefault="00BE085F" w:rsidP="00397E04">
          <w:pPr>
            <w:pStyle w:val="Header"/>
            <w:jc w:val="right"/>
          </w:pPr>
          <w:r w:rsidRPr="00595290">
            <w:rPr>
              <w:noProof/>
              <w:lang w:eastAsia="en-GB"/>
            </w:rPr>
            <w:drawing>
              <wp:inline distT="0" distB="0" distL="0" distR="0" wp14:anchorId="6B07B7C3" wp14:editId="6AC91808">
                <wp:extent cx="2332830" cy="9971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332830" cy="997133"/>
                        </a:xfrm>
                        <a:prstGeom prst="rect">
                          <a:avLst/>
                        </a:prstGeom>
                        <a:noFill/>
                        <a:ln>
                          <a:noFill/>
                        </a:ln>
                      </pic:spPr>
                    </pic:pic>
                  </a:graphicData>
                </a:graphic>
              </wp:inline>
            </w:drawing>
          </w:r>
        </w:p>
      </w:tc>
    </w:tr>
  </w:tbl>
  <w:p w14:paraId="3FECD92D" w14:textId="77777777" w:rsidR="002E7410" w:rsidRDefault="002E7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28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EB1159"/>
    <w:multiLevelType w:val="hybridMultilevel"/>
    <w:tmpl w:val="333E5D92"/>
    <w:lvl w:ilvl="0" w:tplc="DC2896AC">
      <w:start w:val="1"/>
      <w:numFmt w:val="bullet"/>
      <w:lvlText w:val=""/>
      <w:lvlJc w:val="left"/>
      <w:pPr>
        <w:tabs>
          <w:tab w:val="num" w:pos="980"/>
        </w:tabs>
        <w:ind w:left="980" w:hanging="360"/>
      </w:pPr>
      <w:rPr>
        <w:rFonts w:ascii="Symbol" w:hAnsi="Symbol" w:hint="default"/>
        <w:color w:val="0000FF"/>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E586A14"/>
    <w:multiLevelType w:val="multilevel"/>
    <w:tmpl w:val="BE58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B3857"/>
    <w:multiLevelType w:val="hybridMultilevel"/>
    <w:tmpl w:val="26223EDC"/>
    <w:lvl w:ilvl="0" w:tplc="DC2896AC">
      <w:start w:val="1"/>
      <w:numFmt w:val="bullet"/>
      <w:lvlText w:val=""/>
      <w:lvlJc w:val="left"/>
      <w:pPr>
        <w:tabs>
          <w:tab w:val="num" w:pos="980"/>
        </w:tabs>
        <w:ind w:left="980" w:hanging="360"/>
      </w:pPr>
      <w:rPr>
        <w:rFonts w:ascii="Symbol" w:hAnsi="Symbol" w:hint="default"/>
        <w:color w:val="0000FF"/>
      </w:rPr>
    </w:lvl>
    <w:lvl w:ilvl="1" w:tplc="08090003">
      <w:start w:val="1"/>
      <w:numFmt w:val="bullet"/>
      <w:lvlText w:val="o"/>
      <w:lvlJc w:val="left"/>
      <w:pPr>
        <w:tabs>
          <w:tab w:val="num" w:pos="1520"/>
        </w:tabs>
        <w:ind w:left="1520" w:hanging="360"/>
      </w:pPr>
      <w:rPr>
        <w:rFonts w:ascii="Courier New" w:hAnsi="Courier New" w:cs="Courier New" w:hint="default"/>
      </w:rPr>
    </w:lvl>
    <w:lvl w:ilvl="2" w:tplc="08090005">
      <w:start w:val="1"/>
      <w:numFmt w:val="bullet"/>
      <w:lvlText w:val=""/>
      <w:lvlJc w:val="left"/>
      <w:pPr>
        <w:tabs>
          <w:tab w:val="num" w:pos="2240"/>
        </w:tabs>
        <w:ind w:left="2240" w:hanging="360"/>
      </w:pPr>
      <w:rPr>
        <w:rFonts w:ascii="Wingdings" w:hAnsi="Wingdings" w:hint="default"/>
      </w:rPr>
    </w:lvl>
    <w:lvl w:ilvl="3" w:tplc="08090001">
      <w:start w:val="1"/>
      <w:numFmt w:val="bullet"/>
      <w:lvlText w:val=""/>
      <w:lvlJc w:val="left"/>
      <w:pPr>
        <w:tabs>
          <w:tab w:val="num" w:pos="2960"/>
        </w:tabs>
        <w:ind w:left="2960" w:hanging="360"/>
      </w:pPr>
      <w:rPr>
        <w:rFonts w:ascii="Symbol" w:hAnsi="Symbol" w:hint="default"/>
      </w:rPr>
    </w:lvl>
    <w:lvl w:ilvl="4" w:tplc="08090003">
      <w:start w:val="1"/>
      <w:numFmt w:val="bullet"/>
      <w:lvlText w:val="o"/>
      <w:lvlJc w:val="left"/>
      <w:pPr>
        <w:tabs>
          <w:tab w:val="num" w:pos="3680"/>
        </w:tabs>
        <w:ind w:left="3680" w:hanging="360"/>
      </w:pPr>
      <w:rPr>
        <w:rFonts w:ascii="Courier New" w:hAnsi="Courier New" w:cs="Courier New" w:hint="default"/>
      </w:rPr>
    </w:lvl>
    <w:lvl w:ilvl="5" w:tplc="08090005">
      <w:start w:val="1"/>
      <w:numFmt w:val="bullet"/>
      <w:lvlText w:val=""/>
      <w:lvlJc w:val="left"/>
      <w:pPr>
        <w:tabs>
          <w:tab w:val="num" w:pos="4400"/>
        </w:tabs>
        <w:ind w:left="4400" w:hanging="360"/>
      </w:pPr>
      <w:rPr>
        <w:rFonts w:ascii="Wingdings" w:hAnsi="Wingdings" w:hint="default"/>
      </w:rPr>
    </w:lvl>
    <w:lvl w:ilvl="6" w:tplc="08090001">
      <w:start w:val="1"/>
      <w:numFmt w:val="bullet"/>
      <w:lvlText w:val=""/>
      <w:lvlJc w:val="left"/>
      <w:pPr>
        <w:tabs>
          <w:tab w:val="num" w:pos="5120"/>
        </w:tabs>
        <w:ind w:left="5120" w:hanging="360"/>
      </w:pPr>
      <w:rPr>
        <w:rFonts w:ascii="Symbol" w:hAnsi="Symbol" w:hint="default"/>
      </w:rPr>
    </w:lvl>
    <w:lvl w:ilvl="7" w:tplc="08090003">
      <w:start w:val="1"/>
      <w:numFmt w:val="bullet"/>
      <w:lvlText w:val="o"/>
      <w:lvlJc w:val="left"/>
      <w:pPr>
        <w:tabs>
          <w:tab w:val="num" w:pos="5840"/>
        </w:tabs>
        <w:ind w:left="5840" w:hanging="360"/>
      </w:pPr>
      <w:rPr>
        <w:rFonts w:ascii="Courier New" w:hAnsi="Courier New" w:cs="Courier New" w:hint="default"/>
      </w:rPr>
    </w:lvl>
    <w:lvl w:ilvl="8" w:tplc="08090005">
      <w:start w:val="1"/>
      <w:numFmt w:val="bullet"/>
      <w:lvlText w:val=""/>
      <w:lvlJc w:val="left"/>
      <w:pPr>
        <w:tabs>
          <w:tab w:val="num" w:pos="6560"/>
        </w:tabs>
        <w:ind w:left="6560" w:hanging="360"/>
      </w:pPr>
      <w:rPr>
        <w:rFonts w:ascii="Wingdings" w:hAnsi="Wingdings" w:hint="default"/>
      </w:rPr>
    </w:lvl>
  </w:abstractNum>
  <w:abstractNum w:abstractNumId="4" w15:restartNumberingAfterBreak="0">
    <w:nsid w:val="16F72C6A"/>
    <w:multiLevelType w:val="hybridMultilevel"/>
    <w:tmpl w:val="28907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E0DEB"/>
    <w:multiLevelType w:val="multilevel"/>
    <w:tmpl w:val="2BA0E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F6105"/>
    <w:multiLevelType w:val="multilevel"/>
    <w:tmpl w:val="8F74CBDE"/>
    <w:lvl w:ilvl="0">
      <w:start w:val="1"/>
      <w:numFmt w:val="decimal"/>
      <w:pStyle w:val="Blockquo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7E372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F882353"/>
    <w:multiLevelType w:val="multilevel"/>
    <w:tmpl w:val="DCA2E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A2552D"/>
    <w:multiLevelType w:val="hybridMultilevel"/>
    <w:tmpl w:val="C50850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6120E4A"/>
    <w:multiLevelType w:val="hybridMultilevel"/>
    <w:tmpl w:val="D6EEF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6013D9B"/>
    <w:multiLevelType w:val="multilevel"/>
    <w:tmpl w:val="32F0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391791"/>
    <w:multiLevelType w:val="multilevel"/>
    <w:tmpl w:val="8DF6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AC290F"/>
    <w:multiLevelType w:val="multilevel"/>
    <w:tmpl w:val="C71E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DF5521"/>
    <w:multiLevelType w:val="hybridMultilevel"/>
    <w:tmpl w:val="1E54084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5EAA5884"/>
    <w:multiLevelType w:val="singleLevel"/>
    <w:tmpl w:val="08090001"/>
    <w:lvl w:ilvl="0">
      <w:start w:val="1"/>
      <w:numFmt w:val="bullet"/>
      <w:lvlText w:val=""/>
      <w:lvlJc w:val="left"/>
      <w:pPr>
        <w:ind w:left="720" w:hanging="360"/>
      </w:pPr>
      <w:rPr>
        <w:rFonts w:ascii="Symbol" w:hAnsi="Symbol" w:hint="default"/>
      </w:rPr>
    </w:lvl>
  </w:abstractNum>
  <w:abstractNum w:abstractNumId="16" w15:restartNumberingAfterBreak="0">
    <w:nsid w:val="60EE64CC"/>
    <w:multiLevelType w:val="multilevel"/>
    <w:tmpl w:val="4F42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0106EF"/>
    <w:multiLevelType w:val="hybridMultilevel"/>
    <w:tmpl w:val="76A86C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5D842F7"/>
    <w:multiLevelType w:val="hybridMultilevel"/>
    <w:tmpl w:val="887A3AB8"/>
    <w:lvl w:ilvl="0" w:tplc="DC2896AC">
      <w:start w:val="1"/>
      <w:numFmt w:val="bullet"/>
      <w:lvlText w:val=""/>
      <w:lvlJc w:val="left"/>
      <w:pPr>
        <w:tabs>
          <w:tab w:val="num" w:pos="980"/>
        </w:tabs>
        <w:ind w:left="980" w:hanging="360"/>
      </w:pPr>
      <w:rPr>
        <w:rFonts w:ascii="Symbol" w:hAnsi="Symbol" w:hint="default"/>
        <w:color w:val="0000FF"/>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7B676CCE"/>
    <w:multiLevelType w:val="multilevel"/>
    <w:tmpl w:val="C940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4627421">
    <w:abstractNumId w:val="4"/>
  </w:num>
  <w:num w:numId="2" w16cid:durableId="1980915794">
    <w:abstractNumId w:val="3"/>
  </w:num>
  <w:num w:numId="3" w16cid:durableId="99490642">
    <w:abstractNumId w:val="1"/>
  </w:num>
  <w:num w:numId="4" w16cid:durableId="15279">
    <w:abstractNumId w:val="18"/>
  </w:num>
  <w:num w:numId="5" w16cid:durableId="4125512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8636390">
    <w:abstractNumId w:val="10"/>
  </w:num>
  <w:num w:numId="7" w16cid:durableId="279650559">
    <w:abstractNumId w:val="0"/>
  </w:num>
  <w:num w:numId="8" w16cid:durableId="719785743">
    <w:abstractNumId w:val="7"/>
  </w:num>
  <w:num w:numId="9" w16cid:durableId="1816028759">
    <w:abstractNumId w:val="15"/>
  </w:num>
  <w:num w:numId="10" w16cid:durableId="185677560">
    <w:abstractNumId w:val="14"/>
  </w:num>
  <w:num w:numId="11" w16cid:durableId="95492398">
    <w:abstractNumId w:val="5"/>
  </w:num>
  <w:num w:numId="12" w16cid:durableId="1378506453">
    <w:abstractNumId w:val="8"/>
  </w:num>
  <w:num w:numId="13" w16cid:durableId="1280838750">
    <w:abstractNumId w:val="16"/>
  </w:num>
  <w:num w:numId="14" w16cid:durableId="350688128">
    <w:abstractNumId w:val="11"/>
  </w:num>
  <w:num w:numId="15" w16cid:durableId="209194689">
    <w:abstractNumId w:val="12"/>
  </w:num>
  <w:num w:numId="16" w16cid:durableId="1510756493">
    <w:abstractNumId w:val="19"/>
  </w:num>
  <w:num w:numId="17" w16cid:durableId="744769180">
    <w:abstractNumId w:val="13"/>
  </w:num>
  <w:num w:numId="18" w16cid:durableId="1914855846">
    <w:abstractNumId w:val="2"/>
  </w:num>
  <w:num w:numId="19" w16cid:durableId="599720278">
    <w:abstractNumId w:val="13"/>
  </w:num>
  <w:num w:numId="20" w16cid:durableId="138810321">
    <w:abstractNumId w:val="17"/>
  </w:num>
  <w:num w:numId="21" w16cid:durableId="3544300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66"/>
    <w:rsid w:val="00000936"/>
    <w:rsid w:val="00000AB6"/>
    <w:rsid w:val="00004F0B"/>
    <w:rsid w:val="00011BCA"/>
    <w:rsid w:val="000172D3"/>
    <w:rsid w:val="00066F30"/>
    <w:rsid w:val="000B0989"/>
    <w:rsid w:val="000B2AD7"/>
    <w:rsid w:val="001211EC"/>
    <w:rsid w:val="00131093"/>
    <w:rsid w:val="0018267D"/>
    <w:rsid w:val="00197A52"/>
    <w:rsid w:val="001C7195"/>
    <w:rsid w:val="001D35FF"/>
    <w:rsid w:val="001D3945"/>
    <w:rsid w:val="001F265C"/>
    <w:rsid w:val="002032A7"/>
    <w:rsid w:val="00225CF0"/>
    <w:rsid w:val="002973AE"/>
    <w:rsid w:val="002E32A8"/>
    <w:rsid w:val="002E7410"/>
    <w:rsid w:val="003104F2"/>
    <w:rsid w:val="00326CC1"/>
    <w:rsid w:val="00341383"/>
    <w:rsid w:val="00356E31"/>
    <w:rsid w:val="003752B9"/>
    <w:rsid w:val="00390968"/>
    <w:rsid w:val="00397E04"/>
    <w:rsid w:val="003D132A"/>
    <w:rsid w:val="00415D6D"/>
    <w:rsid w:val="0041619F"/>
    <w:rsid w:val="0046660F"/>
    <w:rsid w:val="004A612D"/>
    <w:rsid w:val="004F380E"/>
    <w:rsid w:val="00513B3D"/>
    <w:rsid w:val="005233CD"/>
    <w:rsid w:val="00542261"/>
    <w:rsid w:val="005425D4"/>
    <w:rsid w:val="0056572D"/>
    <w:rsid w:val="005A5692"/>
    <w:rsid w:val="005D1504"/>
    <w:rsid w:val="00600AA4"/>
    <w:rsid w:val="006137AE"/>
    <w:rsid w:val="00633552"/>
    <w:rsid w:val="00644066"/>
    <w:rsid w:val="006505B3"/>
    <w:rsid w:val="0066290A"/>
    <w:rsid w:val="006631F6"/>
    <w:rsid w:val="0067632E"/>
    <w:rsid w:val="00696DFC"/>
    <w:rsid w:val="006D2571"/>
    <w:rsid w:val="006E5BE1"/>
    <w:rsid w:val="006F4008"/>
    <w:rsid w:val="0076121C"/>
    <w:rsid w:val="007C5F28"/>
    <w:rsid w:val="007C6B40"/>
    <w:rsid w:val="007D2A51"/>
    <w:rsid w:val="007D6584"/>
    <w:rsid w:val="007E5AE2"/>
    <w:rsid w:val="00832F1B"/>
    <w:rsid w:val="00871C4F"/>
    <w:rsid w:val="008C6D30"/>
    <w:rsid w:val="009424D4"/>
    <w:rsid w:val="00974667"/>
    <w:rsid w:val="009B37F0"/>
    <w:rsid w:val="009C14FF"/>
    <w:rsid w:val="009E1C00"/>
    <w:rsid w:val="00A03C64"/>
    <w:rsid w:val="00A42D6E"/>
    <w:rsid w:val="00AA00CB"/>
    <w:rsid w:val="00AC1405"/>
    <w:rsid w:val="00AC3746"/>
    <w:rsid w:val="00B03CB0"/>
    <w:rsid w:val="00B16DB3"/>
    <w:rsid w:val="00B20956"/>
    <w:rsid w:val="00B31E5E"/>
    <w:rsid w:val="00BB74E5"/>
    <w:rsid w:val="00BD3BDC"/>
    <w:rsid w:val="00BE085F"/>
    <w:rsid w:val="00BF4637"/>
    <w:rsid w:val="00C31863"/>
    <w:rsid w:val="00C67CED"/>
    <w:rsid w:val="00CE0F4A"/>
    <w:rsid w:val="00CF665B"/>
    <w:rsid w:val="00D26282"/>
    <w:rsid w:val="00D511F6"/>
    <w:rsid w:val="00D63310"/>
    <w:rsid w:val="00DB16FF"/>
    <w:rsid w:val="00DE4DDB"/>
    <w:rsid w:val="00E04001"/>
    <w:rsid w:val="00E76811"/>
    <w:rsid w:val="00EF26C7"/>
    <w:rsid w:val="00F27254"/>
    <w:rsid w:val="00F43EF2"/>
    <w:rsid w:val="00F70DFD"/>
    <w:rsid w:val="00F71A24"/>
    <w:rsid w:val="00F93511"/>
    <w:rsid w:val="00F96818"/>
    <w:rsid w:val="00FB1D0D"/>
    <w:rsid w:val="00FB2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12B2C"/>
  <w15:chartTrackingRefBased/>
  <w15:docId w15:val="{2B2E2C2F-2324-4DAE-9B2D-172F44D1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8C6D30"/>
    <w:pPr>
      <w:keepNext/>
      <w:spacing w:before="240" w:after="60" w:line="240" w:lineRule="auto"/>
      <w:outlineLvl w:val="0"/>
    </w:pPr>
    <w:rPr>
      <w:rFonts w:ascii="Cambria" w:eastAsia="Times New Roman" w:hAnsi="Cambria"/>
      <w:b/>
      <w:bCs/>
      <w:kern w:val="32"/>
      <w:sz w:val="32"/>
      <w:szCs w:val="32"/>
      <w:lang w:eastAsia="en-GB"/>
    </w:rPr>
  </w:style>
  <w:style w:type="paragraph" w:styleId="Heading2">
    <w:name w:val="heading 2"/>
    <w:basedOn w:val="Normal"/>
    <w:next w:val="Normal"/>
    <w:link w:val="Heading2Char"/>
    <w:uiPriority w:val="9"/>
    <w:unhideWhenUsed/>
    <w:qFormat/>
    <w:rsid w:val="0076121C"/>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410"/>
  </w:style>
  <w:style w:type="paragraph" w:styleId="Footer">
    <w:name w:val="footer"/>
    <w:basedOn w:val="Normal"/>
    <w:link w:val="FooterChar"/>
    <w:uiPriority w:val="99"/>
    <w:unhideWhenUsed/>
    <w:rsid w:val="002E74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410"/>
  </w:style>
  <w:style w:type="table" w:styleId="TableGrid">
    <w:name w:val="Table Grid"/>
    <w:basedOn w:val="TableNormal"/>
    <w:uiPriority w:val="39"/>
    <w:rsid w:val="002E7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97A52"/>
    <w:rPr>
      <w:color w:val="0563C1"/>
      <w:u w:val="single"/>
    </w:rPr>
  </w:style>
  <w:style w:type="character" w:customStyle="1" w:styleId="Heading1Char">
    <w:name w:val="Heading 1 Char"/>
    <w:link w:val="Heading1"/>
    <w:rsid w:val="008C6D30"/>
    <w:rPr>
      <w:rFonts w:ascii="Cambria" w:eastAsia="Times New Roman" w:hAnsi="Cambria"/>
      <w:b/>
      <w:bCs/>
      <w:kern w:val="32"/>
      <w:sz w:val="32"/>
      <w:szCs w:val="32"/>
    </w:rPr>
  </w:style>
  <w:style w:type="paragraph" w:styleId="NormalWeb">
    <w:name w:val="Normal (Web)"/>
    <w:basedOn w:val="Normal"/>
    <w:semiHidden/>
    <w:unhideWhenUsed/>
    <w:rsid w:val="008C6D3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
    <w:name w:val="Default"/>
    <w:rsid w:val="008C6D30"/>
    <w:pPr>
      <w:autoSpaceDE w:val="0"/>
      <w:autoSpaceDN w:val="0"/>
      <w:adjustRightInd w:val="0"/>
    </w:pPr>
    <w:rPr>
      <w:rFonts w:ascii="Helvetica 45 Light" w:eastAsia="Times New Roman" w:hAnsi="Helvetica 45 Light" w:cs="Helvetica 45 Light"/>
      <w:color w:val="000000"/>
      <w:sz w:val="24"/>
      <w:szCs w:val="24"/>
    </w:rPr>
  </w:style>
  <w:style w:type="paragraph" w:customStyle="1" w:styleId="Pa12">
    <w:name w:val="Pa12"/>
    <w:basedOn w:val="Default"/>
    <w:next w:val="Default"/>
    <w:rsid w:val="008C6D30"/>
    <w:pPr>
      <w:spacing w:line="201" w:lineRule="atLeast"/>
    </w:pPr>
    <w:rPr>
      <w:rFonts w:cs="Times New Roman"/>
      <w:color w:val="auto"/>
    </w:rPr>
  </w:style>
  <w:style w:type="paragraph" w:styleId="BodyTextIndent">
    <w:name w:val="Body Text Indent"/>
    <w:basedOn w:val="Normal"/>
    <w:link w:val="BodyTextIndentChar"/>
    <w:semiHidden/>
    <w:unhideWhenUsed/>
    <w:rsid w:val="008C6D30"/>
    <w:pPr>
      <w:spacing w:after="0" w:line="240" w:lineRule="auto"/>
      <w:ind w:left="1440" w:hanging="720"/>
    </w:pPr>
    <w:rPr>
      <w:rFonts w:ascii="Arial" w:eastAsia="Times New Roman" w:hAnsi="Arial"/>
      <w:sz w:val="20"/>
      <w:szCs w:val="20"/>
      <w:lang w:eastAsia="en-GB"/>
    </w:rPr>
  </w:style>
  <w:style w:type="character" w:customStyle="1" w:styleId="BodyTextIndentChar">
    <w:name w:val="Body Text Indent Char"/>
    <w:link w:val="BodyTextIndent"/>
    <w:semiHidden/>
    <w:rsid w:val="008C6D30"/>
    <w:rPr>
      <w:rFonts w:ascii="Arial" w:eastAsia="Times New Roman" w:hAnsi="Arial"/>
    </w:rPr>
  </w:style>
  <w:style w:type="paragraph" w:styleId="ListParagraph">
    <w:name w:val="List Paragraph"/>
    <w:basedOn w:val="Normal"/>
    <w:uiPriority w:val="34"/>
    <w:qFormat/>
    <w:rsid w:val="008C6D30"/>
    <w:pPr>
      <w:spacing w:after="0" w:line="240" w:lineRule="auto"/>
      <w:ind w:left="720"/>
    </w:pPr>
    <w:rPr>
      <w:rFonts w:ascii="Times New Roman" w:eastAsia="Times New Roman" w:hAnsi="Times New Roman"/>
      <w:sz w:val="20"/>
      <w:szCs w:val="20"/>
      <w:lang w:eastAsia="en-GB"/>
    </w:rPr>
  </w:style>
  <w:style w:type="character" w:customStyle="1" w:styleId="Heading2Char">
    <w:name w:val="Heading 2 Char"/>
    <w:link w:val="Heading2"/>
    <w:uiPriority w:val="9"/>
    <w:rsid w:val="0076121C"/>
    <w:rPr>
      <w:rFonts w:ascii="Calibri Light" w:eastAsia="Times New Roman" w:hAnsi="Calibri Light" w:cs="Times New Roman"/>
      <w:b/>
      <w:bCs/>
      <w:i/>
      <w:iCs/>
      <w:sz w:val="28"/>
      <w:szCs w:val="28"/>
      <w:lang w:eastAsia="en-US"/>
    </w:rPr>
  </w:style>
  <w:style w:type="paragraph" w:customStyle="1" w:styleId="Blockquote">
    <w:name w:val="Blockquote"/>
    <w:basedOn w:val="Normal"/>
    <w:rsid w:val="0076121C"/>
    <w:pPr>
      <w:widowControl w:val="0"/>
      <w:numPr>
        <w:numId w:val="21"/>
      </w:numPr>
      <w:spacing w:before="100" w:after="100" w:line="240" w:lineRule="auto"/>
      <w:ind w:left="360" w:right="360" w:hanging="360"/>
      <w:jc w:val="both"/>
    </w:pPr>
    <w:rPr>
      <w:rFonts w:ascii="Arial" w:eastAsia="Times New Roman" w:hAnsi="Arial"/>
      <w:snapToGrid w:val="0"/>
      <w:sz w:val="24"/>
      <w:szCs w:val="20"/>
    </w:rPr>
  </w:style>
  <w:style w:type="paragraph" w:styleId="NoSpacing">
    <w:name w:val="No Spacing"/>
    <w:uiPriority w:val="1"/>
    <w:qFormat/>
    <w:rsid w:val="0076121C"/>
    <w:pPr>
      <w:jc w:val="both"/>
    </w:pPr>
    <w:rPr>
      <w:rFonts w:ascii="Arial" w:eastAsia="Times New Roman" w:hAnsi="Arial"/>
    </w:rPr>
  </w:style>
  <w:style w:type="paragraph" w:styleId="BalloonText">
    <w:name w:val="Balloon Text"/>
    <w:basedOn w:val="Normal"/>
    <w:link w:val="BalloonTextChar"/>
    <w:uiPriority w:val="99"/>
    <w:semiHidden/>
    <w:unhideWhenUsed/>
    <w:rsid w:val="000B09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989"/>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7D6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5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ocietyofauthor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TeddyMcDonald\Downloads\tmcdonad@societyofauthor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cietyofauthors.org/Groups/Childrens-Writers-and-Illustrators/Reading-for-Pleasure-Awar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reed@societyofauthors.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ottaEden\Society%20of%20Authors\SoA%20Store%20-%20Management\_Resources%20for%20staff\Templates\Press%20Releases\Press%20Release%20Template%20(BEDFORD%20RO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6489F24BE398428A81E212FD3F555C" ma:contentTypeVersion="27" ma:contentTypeDescription="Create a new document." ma:contentTypeScope="" ma:versionID="3ee62407d51c3474fb2bf605a99c5ae9">
  <xsd:schema xmlns:xsd="http://www.w3.org/2001/XMLSchema" xmlns:xs="http://www.w3.org/2001/XMLSchema" xmlns:p="http://schemas.microsoft.com/office/2006/metadata/properties" xmlns:ns1="http://schemas.microsoft.com/sharepoint/v3" xmlns:ns2="df9488a4-6db9-471d-8403-19647b14160c" xmlns:ns3="http://schemas.microsoft.com/sharepoint/v3/fields" xmlns:ns4="45260a2e-b720-455b-9e1b-cf1693ad779a" targetNamespace="http://schemas.microsoft.com/office/2006/metadata/properties" ma:root="true" ma:fieldsID="3eafe436125c9ca0a8c81c68f2250af4" ns1:_="" ns2:_="" ns3:_="" ns4:_="">
    <xsd:import namespace="http://schemas.microsoft.com/sharepoint/v3"/>
    <xsd:import namespace="df9488a4-6db9-471d-8403-19647b14160c"/>
    <xsd:import namespace="http://schemas.microsoft.com/sharepoint/v3/fields"/>
    <xsd:import namespace="45260a2e-b720-455b-9e1b-cf1693ad779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EmFrom" minOccurs="0"/>
                <xsd:element ref="ns3:EmFromName" minOccurs="0"/>
                <xsd:element ref="ns3:EmDate" minOccurs="0"/>
                <xsd:element ref="ns3:EmTo"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1:_dlc_ExpireDateSaved" minOccurs="0"/>
                <xsd:element ref="ns1:_dlc_ExpireDate" minOccurs="0"/>
                <xsd:element ref="ns1:_dlc_Exempt" minOccurs="0"/>
                <xsd:element ref="ns4:Location" minOccurs="0"/>
                <xsd:element ref="ns4:fc4f4b9d-b403-44fe-aed2-af360ad08d4aCountryOrRegion" minOccurs="0"/>
                <xsd:element ref="ns4:fc4f4b9d-b403-44fe-aed2-af360ad08d4aState" minOccurs="0"/>
                <xsd:element ref="ns4:fc4f4b9d-b403-44fe-aed2-af360ad08d4aCity" minOccurs="0"/>
                <xsd:element ref="ns4:fc4f4b9d-b403-44fe-aed2-af360ad08d4aPostalCode" minOccurs="0"/>
                <xsd:element ref="ns4:fc4f4b9d-b403-44fe-aed2-af360ad08d4aStreet" minOccurs="0"/>
                <xsd:element ref="ns4:fc4f4b9d-b403-44fe-aed2-af360ad08d4aGeoLoc" minOccurs="0"/>
                <xsd:element ref="ns4:fc4f4b9d-b403-44fe-aed2-af360ad08d4aDispName"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2" nillable="true" ma:displayName="Original Expiration Date" ma:hidden="true" ma:internalName="_dlc_ExpireDateSaved" ma:readOnly="true">
      <xsd:simpleType>
        <xsd:restriction base="dms:DateTime"/>
      </xsd:simpleType>
    </xsd:element>
    <xsd:element name="_dlc_ExpireDate" ma:index="23" nillable="true" ma:displayName="Expiration Date" ma:description="" ma:hidden="true" ma:indexed="true" ma:internalName="_dlc_ExpireDate" ma:readOnly="true">
      <xsd:simpleType>
        <xsd:restriction base="dms:DateTime"/>
      </xsd:simpleType>
    </xsd:element>
    <xsd:element name="_dlc_Exempt" ma:index="2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9488a4-6db9-471d-8403-19647b14160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mFrom" ma:index="12" nillable="true" ma:displayName="Email From" ma:internalName="EmFrom" ma:readOnly="false">
      <xsd:simpleType>
        <xsd:restriction base="dms:Text"/>
      </xsd:simpleType>
    </xsd:element>
    <xsd:element name="EmFromName" ma:index="13" nillable="true" ma:displayName="Email From Name" ma:internalName="EmFromName" ma:readOnly="false">
      <xsd:simpleType>
        <xsd:restriction base="dms:Text"/>
      </xsd:simpleType>
    </xsd:element>
    <xsd:element name="EmDate" ma:index="14" nillable="true" ma:displayName="Email Date" ma:format="DateTime" ma:internalName="EmDate" ma:readOnly="false">
      <xsd:simpleType>
        <xsd:restriction base="dms:DateTime"/>
      </xsd:simpleType>
    </xsd:element>
    <xsd:element name="EmTo" ma:index="15" nillable="true" ma:displayName="Email To" ma:internalName="EmTo"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260a2e-b720-455b-9e1b-cf1693ad779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MediaServiceAuto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Location" ma:index="25" nillable="true" ma:displayName="Location" ma:format="Dropdown" ma:internalName="Location">
      <xsd:simpleType>
        <xsd:restriction base="dms:Unknown"/>
      </xsd:simpleType>
    </xsd:element>
    <xsd:element name="fc4f4b9d-b403-44fe-aed2-af360ad08d4aCountryOrRegion" ma:index="26" nillable="true" ma:displayName="Location: Country/Region" ma:internalName="CountryOrRegion" ma:readOnly="true">
      <xsd:simpleType>
        <xsd:restriction base="dms:Text"/>
      </xsd:simpleType>
    </xsd:element>
    <xsd:element name="fc4f4b9d-b403-44fe-aed2-af360ad08d4aState" ma:index="27" nillable="true" ma:displayName="Location: State" ma:internalName="State" ma:readOnly="true">
      <xsd:simpleType>
        <xsd:restriction base="dms:Text"/>
      </xsd:simpleType>
    </xsd:element>
    <xsd:element name="fc4f4b9d-b403-44fe-aed2-af360ad08d4aCity" ma:index="28" nillable="true" ma:displayName="Location: City" ma:internalName="City" ma:readOnly="true">
      <xsd:simpleType>
        <xsd:restriction base="dms:Text"/>
      </xsd:simpleType>
    </xsd:element>
    <xsd:element name="fc4f4b9d-b403-44fe-aed2-af360ad08d4aPostalCode" ma:index="29" nillable="true" ma:displayName="Location: Postal Code" ma:internalName="PostalCode" ma:readOnly="true">
      <xsd:simpleType>
        <xsd:restriction base="dms:Text"/>
      </xsd:simpleType>
    </xsd:element>
    <xsd:element name="fc4f4b9d-b403-44fe-aed2-af360ad08d4aStreet" ma:index="30" nillable="true" ma:displayName="Location: Street" ma:internalName="Street" ma:readOnly="true">
      <xsd:simpleType>
        <xsd:restriction base="dms:Text"/>
      </xsd:simpleType>
    </xsd:element>
    <xsd:element name="fc4f4b9d-b403-44fe-aed2-af360ad08d4aGeoLoc" ma:index="31" nillable="true" ma:displayName="Location: Coordinates" ma:internalName="GeoLoc" ma:readOnly="true">
      <xsd:simpleType>
        <xsd:restriction base="dms:Unknown"/>
      </xsd:simpleType>
    </xsd:element>
    <xsd:element name="fc4f4b9d-b403-44fe-aed2-af360ad08d4aDispName" ma:index="32" nillable="true" ma:displayName="Location: Name" ma:internalName="DispNam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FromName xmlns="http://schemas.microsoft.com/sharepoint/v3/fields" xsi:nil="true"/>
    <EmFrom xmlns="http://schemas.microsoft.com/sharepoint/v3/fields" xsi:nil="true"/>
    <EmTo xmlns="http://schemas.microsoft.com/sharepoint/v3/fields" xsi:nil="true"/>
    <EmDate xmlns="http://schemas.microsoft.com/sharepoint/v3/fields" xsi:nil="true"/>
    <Location xmlns="45260a2e-b720-455b-9e1b-cf1693ad779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EECF3C-F149-4EE3-A640-D41CDB4044B6}">
  <ds:schemaRefs>
    <ds:schemaRef ds:uri="http://schemas.openxmlformats.org/officeDocument/2006/bibliography"/>
  </ds:schemaRefs>
</ds:datastoreItem>
</file>

<file path=customXml/itemProps2.xml><?xml version="1.0" encoding="utf-8"?>
<ds:datastoreItem xmlns:ds="http://schemas.openxmlformats.org/officeDocument/2006/customXml" ds:itemID="{C807E569-6CC7-4566-B8DB-ABEB5FEDF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9488a4-6db9-471d-8403-19647b14160c"/>
    <ds:schemaRef ds:uri="http://schemas.microsoft.com/sharepoint/v3/fields"/>
    <ds:schemaRef ds:uri="45260a2e-b720-455b-9e1b-cf1693ad7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ABF073-6ACF-4652-AF6B-0956749B72DD}">
  <ds:schemaRefs>
    <ds:schemaRef ds:uri="http://schemas.microsoft.com/office/2006/metadata/properties"/>
    <ds:schemaRef ds:uri="http://schemas.microsoft.com/office/infopath/2007/PartnerControls"/>
    <ds:schemaRef ds:uri="http://schemas.microsoft.com/sharepoint/v3/fields"/>
    <ds:schemaRef ds:uri="45260a2e-b720-455b-9e1b-cf1693ad779a"/>
  </ds:schemaRefs>
</ds:datastoreItem>
</file>

<file path=customXml/itemProps4.xml><?xml version="1.0" encoding="utf-8"?>
<ds:datastoreItem xmlns:ds="http://schemas.openxmlformats.org/officeDocument/2006/customXml" ds:itemID="{A46CDC9C-882A-472D-B33F-EF4BB85D4A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 Release Template (BEDFORD ROW).dotx</Template>
  <TotalTime>3</TotalTime>
  <Pages>2</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Society of Authors</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Carlotta Eden</dc:creator>
  <cp:keywords/>
  <dc:description/>
  <cp:lastModifiedBy>Teddy McDonald</cp:lastModifiedBy>
  <cp:revision>2</cp:revision>
  <dcterms:created xsi:type="dcterms:W3CDTF">2022-08-09T14:53:00Z</dcterms:created>
  <dcterms:modified xsi:type="dcterms:W3CDTF">2022-08-09T14:53:00Z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0x010100826489F24BE398428A81E212FD3F555C</vt:lpwstr>
  </property>
  <property fmtid="{D5CDD505-2E9C-101B-9397-08002B2CF9AE}" pid="3" name="_dlc_policyId">
    <vt:lpwstr/>
  </property>
  <property fmtid="{D5CDD505-2E9C-101B-9397-08002B2CF9AE}" pid="4" name="ItemRetentionFormula">
    <vt:lpwstr/>
  </property>
  <property fmtid="{D5CDD505-2E9C-101B-9397-08002B2CF9AE}" pid="5" name="AuthorIds_UIVersion_1024">
    <vt:lpwstr>495</vt:lpwstr>
  </property>
</Properties>
</file>